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9DAE" w14:textId="4B43608E" w:rsidR="00C72C57" w:rsidRDefault="00DD0418" w:rsidP="00D631EC">
      <w:pPr>
        <w:pStyle w:val="Rubrik"/>
      </w:pPr>
      <w:r>
        <w:t xml:space="preserve">Stegeborg </w:t>
      </w:r>
      <w:r w:rsidR="00C72C57" w:rsidRPr="00C72C57">
        <w:t xml:space="preserve">Torpet Hultet o </w:t>
      </w:r>
      <w:proofErr w:type="spellStart"/>
      <w:r w:rsidR="00C72C57" w:rsidRPr="00C72C57">
        <w:t>St</w:t>
      </w:r>
      <w:proofErr w:type="spellEnd"/>
      <w:r w:rsidR="00C72C57" w:rsidRPr="00C72C57">
        <w:t xml:space="preserve"> Hultet</w:t>
      </w:r>
    </w:p>
    <w:p w14:paraId="4AC70AC2" w14:textId="77777777" w:rsidR="00C72C57" w:rsidRPr="00C72C57" w:rsidRDefault="00C72C57" w:rsidP="00C72C5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72C57">
        <w:rPr>
          <w:rFonts w:asciiTheme="minorHAnsi" w:hAnsiTheme="minorHAnsi" w:cstheme="minorHAnsi"/>
          <w:sz w:val="22"/>
          <w:szCs w:val="22"/>
        </w:rPr>
        <w:t xml:space="preserve">Platsmärke:155 Torpet Hultet o </w:t>
      </w:r>
      <w:proofErr w:type="spellStart"/>
      <w:r w:rsidRPr="00C72C57">
        <w:rPr>
          <w:rFonts w:asciiTheme="minorHAnsi" w:hAnsiTheme="minorHAnsi" w:cstheme="minorHAnsi"/>
          <w:sz w:val="22"/>
          <w:szCs w:val="22"/>
        </w:rPr>
        <w:t>St</w:t>
      </w:r>
      <w:proofErr w:type="spellEnd"/>
      <w:r w:rsidRPr="00C72C57">
        <w:rPr>
          <w:rFonts w:asciiTheme="minorHAnsi" w:hAnsiTheme="minorHAnsi" w:cstheme="minorHAnsi"/>
          <w:sz w:val="22"/>
          <w:szCs w:val="22"/>
        </w:rPr>
        <w:t xml:space="preserve"> Hultet RAÄ </w:t>
      </w:r>
      <w:proofErr w:type="spellStart"/>
      <w:r w:rsidRPr="00C72C57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C72C57">
        <w:rPr>
          <w:rFonts w:asciiTheme="minorHAnsi" w:hAnsiTheme="minorHAnsi" w:cstheme="minorHAnsi"/>
          <w:sz w:val="22"/>
          <w:szCs w:val="22"/>
        </w:rPr>
        <w:t xml:space="preserve"> 175:1 1727</w:t>
      </w:r>
    </w:p>
    <w:p w14:paraId="3A8436EC" w14:textId="461E0A0B" w:rsidR="00C72C57" w:rsidRDefault="00C72C57" w:rsidP="00C72C57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C72C57">
        <w:rPr>
          <w:rFonts w:asciiTheme="minorHAnsi" w:hAnsiTheme="minorHAnsi" w:cstheme="minorHAnsi"/>
          <w:sz w:val="22"/>
          <w:szCs w:val="22"/>
        </w:rPr>
        <w:t>Dokument:</w:t>
      </w:r>
      <w:r w:rsidR="00DD0418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="00DD0418">
        <w:rPr>
          <w:rFonts w:asciiTheme="minorHAnsi" w:hAnsiTheme="minorHAnsi" w:cstheme="minorHAnsi"/>
          <w:sz w:val="22"/>
          <w:szCs w:val="22"/>
        </w:rPr>
        <w:t xml:space="preserve"> </w:t>
      </w:r>
      <w:r w:rsidRPr="00C72C57">
        <w:rPr>
          <w:rFonts w:asciiTheme="minorHAnsi" w:hAnsiTheme="minorHAnsi" w:cstheme="minorHAnsi"/>
          <w:sz w:val="22"/>
          <w:szCs w:val="22"/>
        </w:rPr>
        <w:t xml:space="preserve">Torpet Hultet o </w:t>
      </w:r>
      <w:proofErr w:type="spellStart"/>
      <w:r w:rsidRPr="00C72C57">
        <w:rPr>
          <w:rFonts w:asciiTheme="minorHAnsi" w:hAnsiTheme="minorHAnsi" w:cstheme="minorHAnsi"/>
          <w:sz w:val="22"/>
          <w:szCs w:val="22"/>
        </w:rPr>
        <w:t>St</w:t>
      </w:r>
      <w:proofErr w:type="spellEnd"/>
      <w:r w:rsidRPr="00C72C57">
        <w:rPr>
          <w:rFonts w:asciiTheme="minorHAnsi" w:hAnsiTheme="minorHAnsi" w:cstheme="minorHAnsi"/>
          <w:sz w:val="22"/>
          <w:szCs w:val="22"/>
        </w:rPr>
        <w:t xml:space="preserve"> Hultet.pdf</w:t>
      </w:r>
    </w:p>
    <w:p w14:paraId="604F6BE6" w14:textId="4FA2FB01" w:rsidR="00D631EC" w:rsidRPr="00D631EC" w:rsidRDefault="00D631EC" w:rsidP="00C72C5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3F86454D" w14:textId="77777777" w:rsidR="00C72C57" w:rsidRPr="00C72C57" w:rsidRDefault="00C72C57" w:rsidP="00C72C57">
      <w:pPr>
        <w:rPr>
          <w:rFonts w:eastAsiaTheme="majorEastAsia" w:cstheme="minorHAnsi"/>
          <w:spacing w:val="-10"/>
          <w:kern w:val="28"/>
        </w:rPr>
      </w:pPr>
      <w:r w:rsidRPr="00C72C57">
        <w:rPr>
          <w:rFonts w:eastAsiaTheme="majorEastAsia" w:cstheme="minorHAnsi"/>
          <w:spacing w:val="-10"/>
          <w:kern w:val="28"/>
        </w:rPr>
        <w:t xml:space="preserve">Torplämning, ca 100x80 m (N-S), bestående av 1 husgrund med spismursröse, 1 ladugårdsgrund, 1 röjningsmur och 1 källa. Husgrunden är 7x5,5 m (N-S) och intill 0,7 m h med synlig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stensyll</w:t>
      </w:r>
      <w:proofErr w:type="spellEnd"/>
      <w:r w:rsidRPr="00C72C57">
        <w:rPr>
          <w:rFonts w:eastAsiaTheme="majorEastAsia" w:cstheme="minorHAnsi"/>
          <w:spacing w:val="-10"/>
          <w:kern w:val="28"/>
        </w:rPr>
        <w:t xml:space="preserve"> i N. Spismursröse i SV hörnet, 3 m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diam</w:t>
      </w:r>
      <w:proofErr w:type="spellEnd"/>
      <w:r w:rsidRPr="00C72C57">
        <w:rPr>
          <w:rFonts w:eastAsiaTheme="majorEastAsia" w:cstheme="minorHAnsi"/>
          <w:spacing w:val="-10"/>
          <w:kern w:val="28"/>
        </w:rPr>
        <w:t xml:space="preserve"> och 0,6 m h, mestadels bestående av natursten. Ladugårdsgrunden, ca 30 m ÖSÖ om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husgruden</w:t>
      </w:r>
      <w:proofErr w:type="spellEnd"/>
      <w:r w:rsidRPr="00C72C57">
        <w:rPr>
          <w:rFonts w:eastAsiaTheme="majorEastAsia" w:cstheme="minorHAnsi"/>
          <w:spacing w:val="-10"/>
          <w:kern w:val="28"/>
        </w:rPr>
        <w:t xml:space="preserve"> med spismursröse, är 10x5 m (NV-SÖ) och intill 0,5 m h. Den SÖ delen svåravgränsad. Röjningsmuren, 24 m NNÖ om husgrunden med spismursröse är 14 m l (VNV-ÖSÖ), </w:t>
      </w:r>
      <w:proofErr w:type="gramStart"/>
      <w:r w:rsidRPr="00C72C57">
        <w:rPr>
          <w:rFonts w:eastAsiaTheme="majorEastAsia" w:cstheme="minorHAnsi"/>
          <w:spacing w:val="-10"/>
          <w:kern w:val="28"/>
        </w:rPr>
        <w:t>1-2</w:t>
      </w:r>
      <w:proofErr w:type="gramEnd"/>
      <w:r w:rsidRPr="00C72C57">
        <w:rPr>
          <w:rFonts w:eastAsiaTheme="majorEastAsia" w:cstheme="minorHAnsi"/>
          <w:spacing w:val="-10"/>
          <w:kern w:val="28"/>
        </w:rPr>
        <w:t xml:space="preserve"> m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br</w:t>
      </w:r>
      <w:proofErr w:type="spellEnd"/>
      <w:r w:rsidRPr="00C72C57">
        <w:rPr>
          <w:rFonts w:eastAsiaTheme="majorEastAsia" w:cstheme="minorHAnsi"/>
          <w:spacing w:val="-10"/>
          <w:kern w:val="28"/>
        </w:rPr>
        <w:t xml:space="preserve"> och </w:t>
      </w:r>
      <w:proofErr w:type="gramStart"/>
      <w:r w:rsidRPr="00C72C57">
        <w:rPr>
          <w:rFonts w:eastAsiaTheme="majorEastAsia" w:cstheme="minorHAnsi"/>
          <w:spacing w:val="-10"/>
          <w:kern w:val="28"/>
        </w:rPr>
        <w:t>0,5-1</w:t>
      </w:r>
      <w:proofErr w:type="gramEnd"/>
      <w:r w:rsidRPr="00C72C57">
        <w:rPr>
          <w:rFonts w:eastAsiaTheme="majorEastAsia" w:cstheme="minorHAnsi"/>
          <w:spacing w:val="-10"/>
          <w:kern w:val="28"/>
        </w:rPr>
        <w:t xml:space="preserve"> m h och ställvis nedrasad. Källan, 78 m SSÖ om husgrunden med spismursröse och intill äldre odlingsmark, är 1,8 m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diam</w:t>
      </w:r>
      <w:proofErr w:type="spellEnd"/>
      <w:r w:rsidRPr="00C72C57">
        <w:rPr>
          <w:rFonts w:eastAsiaTheme="majorEastAsia" w:cstheme="minorHAnsi"/>
          <w:spacing w:val="-10"/>
          <w:kern w:val="28"/>
        </w:rPr>
        <w:t xml:space="preserve"> och 0,4 m dj med övermossade kanter. Läget för torpet Hultet 1727, torparen Simon. Svagt NÖ-sluttande lerig moränmark. Skogsmark (blandskog). Husgrunden med spismursröse beväxt med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asksly</w:t>
      </w:r>
      <w:proofErr w:type="spellEnd"/>
      <w:r w:rsidRPr="00C72C57">
        <w:rPr>
          <w:rFonts w:eastAsiaTheme="majorEastAsia" w:cstheme="minorHAnsi"/>
          <w:spacing w:val="-10"/>
          <w:kern w:val="28"/>
        </w:rPr>
        <w:t>. Röjningsmuren beväxt med ett 10-tal träd. Skadebeskrivning: Anlagd elledningsgata skär igenom området</w:t>
      </w:r>
    </w:p>
    <w:p w14:paraId="278B4413" w14:textId="1D1D5F76" w:rsidR="008C4553" w:rsidRPr="008C4553" w:rsidRDefault="00C72C57" w:rsidP="00C72C57">
      <w:r w:rsidRPr="00C72C57">
        <w:rPr>
          <w:rFonts w:eastAsiaTheme="majorEastAsia" w:cstheme="minorHAnsi"/>
          <w:spacing w:val="-10"/>
          <w:kern w:val="28"/>
        </w:rPr>
        <w:t xml:space="preserve">147 Lilla Hultet RAÄ </w:t>
      </w:r>
      <w:proofErr w:type="spellStart"/>
      <w:r w:rsidRPr="00C72C57">
        <w:rPr>
          <w:rFonts w:eastAsiaTheme="majorEastAsia" w:cstheme="minorHAnsi"/>
          <w:spacing w:val="-10"/>
          <w:kern w:val="28"/>
        </w:rPr>
        <w:t>Skällvik</w:t>
      </w:r>
      <w:proofErr w:type="spellEnd"/>
      <w:r w:rsidRPr="00C72C57">
        <w:rPr>
          <w:rFonts w:eastAsiaTheme="majorEastAsia" w:cstheme="minorHAnsi"/>
          <w:spacing w:val="-10"/>
          <w:kern w:val="28"/>
        </w:rPr>
        <w:t xml:space="preserve"> 174:1 KS 1727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3B931B92" w:rsidR="00D631EC" w:rsidRDefault="00C72C57" w:rsidP="00D631EC">
      <w:pPr>
        <w:pBdr>
          <w:bottom w:val="double" w:sz="6" w:space="1" w:color="auto"/>
        </w:pBdr>
        <w:rPr>
          <w:sz w:val="40"/>
          <w:szCs w:val="40"/>
        </w:rPr>
      </w:pPr>
      <w:r w:rsidRPr="00C72C57">
        <w:rPr>
          <w:noProof/>
          <w:sz w:val="40"/>
          <w:szCs w:val="40"/>
        </w:rPr>
        <w:lastRenderedPageBreak/>
        <w:drawing>
          <wp:inline distT="0" distB="0" distL="0" distR="0" wp14:anchorId="02F2644F" wp14:editId="4B857C5E">
            <wp:extent cx="5760720" cy="2861310"/>
            <wp:effectExtent l="0" t="0" r="0" b="0"/>
            <wp:docPr id="184206239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06239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2C57">
        <w:rPr>
          <w:noProof/>
          <w:sz w:val="40"/>
          <w:szCs w:val="40"/>
        </w:rPr>
        <w:drawing>
          <wp:inline distT="0" distB="0" distL="0" distR="0" wp14:anchorId="208929A8" wp14:editId="490FC355">
            <wp:extent cx="3972479" cy="5658640"/>
            <wp:effectExtent l="0" t="0" r="9525" b="0"/>
            <wp:docPr id="103115426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1542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2C57">
        <w:rPr>
          <w:noProof/>
          <w:sz w:val="40"/>
          <w:szCs w:val="40"/>
        </w:rPr>
        <w:lastRenderedPageBreak/>
        <w:drawing>
          <wp:inline distT="0" distB="0" distL="0" distR="0" wp14:anchorId="1595755A" wp14:editId="21C3B1D9">
            <wp:extent cx="5153744" cy="3620005"/>
            <wp:effectExtent l="0" t="0" r="8890" b="0"/>
            <wp:docPr id="145131156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3115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744" cy="362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86DB5"/>
    <w:rsid w:val="00580397"/>
    <w:rsid w:val="006C5724"/>
    <w:rsid w:val="008C4553"/>
    <w:rsid w:val="0091507E"/>
    <w:rsid w:val="00964880"/>
    <w:rsid w:val="009C4BD4"/>
    <w:rsid w:val="00A066B1"/>
    <w:rsid w:val="00A97699"/>
    <w:rsid w:val="00C72C57"/>
    <w:rsid w:val="00D516ED"/>
    <w:rsid w:val="00D60247"/>
    <w:rsid w:val="00D631EC"/>
    <w:rsid w:val="00DD0418"/>
    <w:rsid w:val="00E0353F"/>
    <w:rsid w:val="00E174CC"/>
    <w:rsid w:val="00ED1281"/>
    <w:rsid w:val="00F27820"/>
    <w:rsid w:val="00F8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2025-11-24T18:08:00Z</dcterms:modified>
</cp:coreProperties>
</file>